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E013BB" w:rsidP="00EA3B5B">
            <w:pPr>
              <w:adjustRightInd w:val="0"/>
              <w:snapToGrid w:val="0"/>
              <w:jc w:val="center"/>
              <w:rPr>
                <w:rFonts w:ascii="宋体" w:hAnsi="宋体"/>
                <w:szCs w:val="21"/>
              </w:rPr>
            </w:pPr>
            <w:r w:rsidRPr="00E013BB">
              <w:rPr>
                <w:rFonts w:ascii="宋体" w:hAnsi="宋体" w:hint="eastAsia"/>
                <w:szCs w:val="21"/>
              </w:rPr>
              <w:t>河南豫光金铅股份有限公司含锌铜渣料资源综合利用改扩建项目</w:t>
            </w:r>
            <w:bookmarkStart w:id="0" w:name="_GoBack"/>
            <w:bookmarkEnd w:id="0"/>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8A5C4F"/>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C4F" w:rsidRDefault="008A5C4F" w:rsidP="00181270">
      <w:r>
        <w:separator/>
      </w:r>
    </w:p>
  </w:endnote>
  <w:endnote w:type="continuationSeparator" w:id="0">
    <w:p w:rsidR="008A5C4F" w:rsidRDefault="008A5C4F"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C4F" w:rsidRDefault="008A5C4F" w:rsidP="00181270">
      <w:r>
        <w:separator/>
      </w:r>
    </w:p>
  </w:footnote>
  <w:footnote w:type="continuationSeparator" w:id="0">
    <w:p w:rsidR="008A5C4F" w:rsidRDefault="008A5C4F"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6A7EEB"/>
    <w:rsid w:val="008A5C4F"/>
    <w:rsid w:val="00D57A18"/>
    <w:rsid w:val="00E013BB"/>
    <w:rsid w:val="00EA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张宇</cp:lastModifiedBy>
  <cp:revision>4</cp:revision>
  <dcterms:created xsi:type="dcterms:W3CDTF">2020-03-20T06:11:00Z</dcterms:created>
  <dcterms:modified xsi:type="dcterms:W3CDTF">2021-04-29T00:35:00Z</dcterms:modified>
</cp:coreProperties>
</file>